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0C1" w:rsidRDefault="00F855CF">
      <w:r>
        <w:t>Public facing Angel Adoption:</w:t>
      </w:r>
    </w:p>
    <w:p w:rsidR="00F855CF" w:rsidRDefault="002C3858">
      <w:r>
        <w:t xml:space="preserve">Each Corps can </w:t>
      </w:r>
      <w:r w:rsidR="00F855CF">
        <w:t>enable or disable online adoption from their setup pages in AngelWeb</w:t>
      </w:r>
    </w:p>
    <w:p w:rsidR="00F855CF" w:rsidRDefault="00F855CF">
      <w:r>
        <w:t>The Corps Code becomes the starting place</w:t>
      </w:r>
    </w:p>
    <w:p w:rsidR="00F855CF" w:rsidRDefault="00241AAB" w:rsidP="00F855CF">
      <w:pPr>
        <w:spacing w:after="0"/>
        <w:rPr>
          <w:sz w:val="28"/>
          <w:szCs w:val="28"/>
        </w:rPr>
      </w:pPr>
      <w:hyperlink r:id="rId5" w:history="1">
        <w:r w:rsidR="00F855CF" w:rsidRPr="00F855CF">
          <w:rPr>
            <w:rStyle w:val="Hyperlink"/>
            <w:sz w:val="28"/>
            <w:szCs w:val="28"/>
          </w:rPr>
          <w:t>http://www.pwhdev.net/AngelAdopt/welcome.html</w:t>
        </w:r>
      </w:hyperlink>
      <w:r w:rsidR="00F855CF" w:rsidRPr="00F855CF">
        <w:rPr>
          <w:sz w:val="28"/>
          <w:szCs w:val="28"/>
        </w:rPr>
        <w:t xml:space="preserve"> </w:t>
      </w:r>
    </w:p>
    <w:p w:rsidR="00F855CF" w:rsidRPr="00F855CF" w:rsidRDefault="00F855CF" w:rsidP="00F855CF">
      <w:pPr>
        <w:spacing w:after="0"/>
      </w:pPr>
      <w:r w:rsidRPr="00F855CF">
        <w:t>(to select a Corps Code)</w:t>
      </w:r>
    </w:p>
    <w:p w:rsidR="00F855CF" w:rsidRDefault="00F855CF">
      <w:r>
        <w:t>or</w:t>
      </w:r>
    </w:p>
    <w:p w:rsidR="00F855CF" w:rsidRPr="00F855CF" w:rsidRDefault="00241AAB" w:rsidP="00F855CF">
      <w:pPr>
        <w:spacing w:after="0"/>
        <w:rPr>
          <w:sz w:val="28"/>
          <w:szCs w:val="28"/>
        </w:rPr>
      </w:pPr>
      <w:hyperlink r:id="rId6" w:history="1">
        <w:r w:rsidR="00F855CF" w:rsidRPr="00F855CF">
          <w:rPr>
            <w:rStyle w:val="Hyperlink"/>
            <w:sz w:val="28"/>
            <w:szCs w:val="28"/>
          </w:rPr>
          <w:t>http://www.pwhdev.net/AngelAdopt/adoptbycode.asp?cc=LG</w:t>
        </w:r>
      </w:hyperlink>
    </w:p>
    <w:p w:rsidR="00F855CF" w:rsidRDefault="00F855CF" w:rsidP="00F855CF">
      <w:pPr>
        <w:spacing w:after="0"/>
      </w:pPr>
      <w:r>
        <w:t>(to select your Corps by code)</w:t>
      </w:r>
    </w:p>
    <w:p w:rsidR="00F855CF" w:rsidRDefault="00F855CF"/>
    <w:p w:rsidR="00241AAB" w:rsidRDefault="00241AAB" w:rsidP="00241AAB">
      <w:r>
        <w:rPr>
          <w:noProof/>
        </w:rPr>
        <w:drawing>
          <wp:inline distT="0" distB="0" distL="0" distR="0">
            <wp:extent cx="10953750" cy="7105650"/>
            <wp:effectExtent l="0" t="0" r="0" b="0"/>
            <wp:docPr id="10" name="Picture 10" descr="cid:image001.png@01D2E44F.4060C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E44F.4060CA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953750" cy="7105650"/>
                    </a:xfrm>
                    <a:prstGeom prst="rect">
                      <a:avLst/>
                    </a:prstGeom>
                    <a:noFill/>
                    <a:ln>
                      <a:noFill/>
                    </a:ln>
                  </pic:spPr>
                </pic:pic>
              </a:graphicData>
            </a:graphic>
          </wp:inline>
        </w:drawing>
      </w:r>
    </w:p>
    <w:p w:rsidR="00241AAB" w:rsidRDefault="00241AAB" w:rsidP="00241AAB"/>
    <w:p w:rsidR="00241AAB" w:rsidRDefault="00241AAB" w:rsidP="00241AAB">
      <w:r>
        <w:t xml:space="preserve">The next screen allows a potential sponsor to locate the Corps / Angle Tree program in their community.  </w:t>
      </w:r>
    </w:p>
    <w:p w:rsidR="00241AAB" w:rsidRDefault="00241AAB" w:rsidP="00241AAB">
      <w:pPr>
        <w:numPr>
          <w:ilvl w:val="0"/>
          <w:numId w:val="1"/>
        </w:numPr>
        <w:spacing w:after="0"/>
        <w:rPr>
          <w:rFonts w:eastAsia="Times New Roman"/>
        </w:rPr>
      </w:pPr>
      <w:r>
        <w:rPr>
          <w:rFonts w:eastAsia="Times New Roman"/>
        </w:rPr>
        <w:t>They can use the Corps Code (</w:t>
      </w:r>
      <w:r>
        <w:rPr>
          <w:rFonts w:eastAsia="Times New Roman"/>
        </w:rPr>
        <w:t>individual</w:t>
      </w:r>
      <w:r>
        <w:rPr>
          <w:rFonts w:eastAsia="Times New Roman"/>
        </w:rPr>
        <w:t xml:space="preserve"> sites can publish this)</w:t>
      </w:r>
    </w:p>
    <w:p w:rsidR="00241AAB" w:rsidRDefault="00241AAB" w:rsidP="00241AAB">
      <w:pPr>
        <w:numPr>
          <w:ilvl w:val="0"/>
          <w:numId w:val="1"/>
        </w:numPr>
        <w:spacing w:after="0"/>
        <w:rPr>
          <w:rFonts w:eastAsia="Times New Roman"/>
        </w:rPr>
      </w:pPr>
      <w:r>
        <w:rPr>
          <w:rFonts w:eastAsia="Times New Roman"/>
        </w:rPr>
        <w:t>They can use zip code to limit the results</w:t>
      </w:r>
    </w:p>
    <w:p w:rsidR="00241AAB" w:rsidRDefault="00241AAB" w:rsidP="00241AAB">
      <w:pPr>
        <w:numPr>
          <w:ilvl w:val="0"/>
          <w:numId w:val="1"/>
        </w:numPr>
        <w:spacing w:after="0"/>
        <w:rPr>
          <w:rFonts w:eastAsia="Times New Roman"/>
        </w:rPr>
      </w:pPr>
      <w:r>
        <w:rPr>
          <w:rFonts w:eastAsia="Times New Roman"/>
        </w:rPr>
        <w:t>They can use an angel tag code</w:t>
      </w:r>
    </w:p>
    <w:p w:rsidR="00241AAB" w:rsidRDefault="00241AAB" w:rsidP="00241AAB">
      <w:pPr>
        <w:numPr>
          <w:ilvl w:val="0"/>
          <w:numId w:val="1"/>
        </w:numPr>
        <w:spacing w:after="0"/>
        <w:rPr>
          <w:rFonts w:eastAsia="Times New Roman"/>
        </w:rPr>
      </w:pPr>
      <w:r>
        <w:rPr>
          <w:rFonts w:eastAsia="Times New Roman"/>
        </w:rPr>
        <w:t>They can login if already a sponsor to manage their angel</w:t>
      </w:r>
      <w:r>
        <w:rPr>
          <w:rFonts w:eastAsia="Times New Roman"/>
        </w:rPr>
        <w:t xml:space="preserve"> adoption</w:t>
      </w:r>
      <w:r>
        <w:rPr>
          <w:rFonts w:eastAsia="Times New Roman"/>
        </w:rPr>
        <w:t xml:space="preserve"> process</w:t>
      </w:r>
    </w:p>
    <w:p w:rsidR="00241AAB" w:rsidRDefault="00241AAB" w:rsidP="00241AAB">
      <w:pPr>
        <w:numPr>
          <w:ilvl w:val="1"/>
          <w:numId w:val="1"/>
        </w:numPr>
        <w:spacing w:after="0"/>
        <w:rPr>
          <w:rFonts w:eastAsia="Times New Roman"/>
        </w:rPr>
      </w:pPr>
      <w:r>
        <w:rPr>
          <w:rFonts w:eastAsia="Times New Roman"/>
        </w:rPr>
        <w:t>Select an angel or two</w:t>
      </w:r>
    </w:p>
    <w:p w:rsidR="00241AAB" w:rsidRDefault="00241AAB" w:rsidP="00241AAB">
      <w:pPr>
        <w:numPr>
          <w:ilvl w:val="1"/>
          <w:numId w:val="1"/>
        </w:numPr>
        <w:spacing w:after="0"/>
        <w:rPr>
          <w:rFonts w:eastAsia="Times New Roman"/>
        </w:rPr>
      </w:pPr>
      <w:r>
        <w:rPr>
          <w:rFonts w:eastAsia="Times New Roman"/>
        </w:rPr>
        <w:t>Notify the Angel Tree Coordinator by email that they have dropped off the gifts</w:t>
      </w:r>
    </w:p>
    <w:p w:rsidR="00241AAB" w:rsidRDefault="00241AAB" w:rsidP="00241AAB">
      <w:pPr>
        <w:numPr>
          <w:ilvl w:val="1"/>
          <w:numId w:val="1"/>
        </w:numPr>
        <w:spacing w:after="0"/>
        <w:rPr>
          <w:rFonts w:eastAsia="Times New Roman"/>
        </w:rPr>
      </w:pPr>
      <w:r>
        <w:rPr>
          <w:rFonts w:eastAsia="Times New Roman"/>
        </w:rPr>
        <w:t>Send tracking info if they are shopping online and sending directly to the warehouse</w:t>
      </w:r>
    </w:p>
    <w:p w:rsidR="00241AAB" w:rsidRDefault="00241AAB" w:rsidP="00241AAB"/>
    <w:p w:rsidR="00241AAB" w:rsidRDefault="00241AAB" w:rsidP="00241AAB">
      <w:r>
        <w:rPr>
          <w:noProof/>
        </w:rPr>
        <w:drawing>
          <wp:inline distT="0" distB="0" distL="0" distR="0">
            <wp:extent cx="11487150" cy="6315075"/>
            <wp:effectExtent l="0" t="0" r="0" b="9525"/>
            <wp:docPr id="9" name="Picture 9" descr="cid:image002.png@01D2E44F.4060C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2E44F.4060CA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487150" cy="6315075"/>
                    </a:xfrm>
                    <a:prstGeom prst="rect">
                      <a:avLst/>
                    </a:prstGeom>
                    <a:noFill/>
                    <a:ln>
                      <a:noFill/>
                    </a:ln>
                  </pic:spPr>
                </pic:pic>
              </a:graphicData>
            </a:graphic>
          </wp:inline>
        </w:drawing>
      </w:r>
    </w:p>
    <w:p w:rsidR="00241AAB" w:rsidRDefault="00241AAB" w:rsidP="00241AAB"/>
    <w:p w:rsidR="00241AAB" w:rsidRDefault="00241AAB" w:rsidP="00241AAB">
      <w:r>
        <w:rPr>
          <w:noProof/>
        </w:rPr>
        <w:drawing>
          <wp:inline distT="0" distB="0" distL="0" distR="0">
            <wp:extent cx="11144250" cy="3733800"/>
            <wp:effectExtent l="0" t="0" r="0" b="0"/>
            <wp:docPr id="8" name="Picture 8" descr="cid:image003.png@01D2E44F.4060C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png@01D2E44F.4060CA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144250" cy="3733800"/>
                    </a:xfrm>
                    <a:prstGeom prst="rect">
                      <a:avLst/>
                    </a:prstGeom>
                    <a:noFill/>
                    <a:ln>
                      <a:noFill/>
                    </a:ln>
                  </pic:spPr>
                </pic:pic>
              </a:graphicData>
            </a:graphic>
          </wp:inline>
        </w:drawing>
      </w:r>
    </w:p>
    <w:p w:rsidR="00241AAB" w:rsidRDefault="00241AAB" w:rsidP="00241AAB"/>
    <w:p w:rsidR="00241AAB" w:rsidRDefault="00241AAB" w:rsidP="00241AAB">
      <w:r>
        <w:t>Click on LG to connect to that site and login</w:t>
      </w:r>
    </w:p>
    <w:p w:rsidR="00241AAB" w:rsidRDefault="00241AAB" w:rsidP="00241AAB"/>
    <w:p w:rsidR="00241AAB" w:rsidRDefault="00241AAB" w:rsidP="00241AAB">
      <w:r>
        <w:rPr>
          <w:noProof/>
        </w:rPr>
        <w:drawing>
          <wp:inline distT="0" distB="0" distL="0" distR="0">
            <wp:extent cx="11591925" cy="6591300"/>
            <wp:effectExtent l="0" t="0" r="9525" b="0"/>
            <wp:docPr id="7" name="Picture 7" descr="cid:image004.png@01D2E44F.4060C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4.png@01D2E44F.4060CA0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1591925" cy="6591300"/>
                    </a:xfrm>
                    <a:prstGeom prst="rect">
                      <a:avLst/>
                    </a:prstGeom>
                    <a:noFill/>
                    <a:ln>
                      <a:noFill/>
                    </a:ln>
                  </pic:spPr>
                </pic:pic>
              </a:graphicData>
            </a:graphic>
          </wp:inline>
        </w:drawing>
      </w:r>
    </w:p>
    <w:p w:rsidR="00241AAB" w:rsidRDefault="00241AAB" w:rsidP="00241AAB"/>
    <w:p w:rsidR="00241AAB" w:rsidRDefault="00241AAB" w:rsidP="00241AAB">
      <w:r>
        <w:t>Or click to Register with this Angel Tree site:</w:t>
      </w:r>
    </w:p>
    <w:p w:rsidR="00241AAB" w:rsidRDefault="00241AAB" w:rsidP="00241AAB"/>
    <w:p w:rsidR="00241AAB" w:rsidRDefault="00241AAB" w:rsidP="00241AAB">
      <w:r>
        <w:rPr>
          <w:noProof/>
        </w:rPr>
        <w:drawing>
          <wp:inline distT="0" distB="0" distL="0" distR="0">
            <wp:extent cx="8677275" cy="5791200"/>
            <wp:effectExtent l="0" t="0" r="9525" b="0"/>
            <wp:docPr id="6" name="Picture 6" descr="cid:image005.png@01D2E44F.4060C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5.png@01D2E44F.4060CA0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677275" cy="5791200"/>
                    </a:xfrm>
                    <a:prstGeom prst="rect">
                      <a:avLst/>
                    </a:prstGeom>
                    <a:noFill/>
                    <a:ln>
                      <a:noFill/>
                    </a:ln>
                  </pic:spPr>
                </pic:pic>
              </a:graphicData>
            </a:graphic>
          </wp:inline>
        </w:drawing>
      </w:r>
    </w:p>
    <w:p w:rsidR="00241AAB" w:rsidRDefault="00241AAB" w:rsidP="00241AAB"/>
    <w:p w:rsidR="00241AAB" w:rsidRDefault="00241AAB" w:rsidP="00241AAB">
      <w:r>
        <w:t>The next set of screens will allow the sponsor to manage their own information, select available angels, and do some emailing from the system to notify the designated Angel Tree Coordinator that events have happened.</w:t>
      </w:r>
    </w:p>
    <w:p w:rsidR="00241AAB" w:rsidRDefault="00241AAB" w:rsidP="00241AAB"/>
    <w:p w:rsidR="00241AAB" w:rsidRDefault="00241AAB" w:rsidP="00241AAB">
      <w:r>
        <w:t>I envision this could happen at a managed Angel Tree site in a mall where a wireless laptop</w:t>
      </w:r>
      <w:r>
        <w:t xml:space="preserve"> / tablet</w:t>
      </w:r>
      <w:r>
        <w:t xml:space="preserve"> or two were available for people to select a tag and then register before walking away</w:t>
      </w:r>
    </w:p>
    <w:p w:rsidR="00241AAB" w:rsidRDefault="00241AAB" w:rsidP="00241AAB">
      <w:r>
        <w:t>Or</w:t>
      </w:r>
    </w:p>
    <w:p w:rsidR="00241AAB" w:rsidRDefault="00241AAB" w:rsidP="00241AAB">
      <w:r>
        <w:t>Some instruction on the tag to tell folks how to self-register</w:t>
      </w:r>
    </w:p>
    <w:p w:rsidR="00241AAB" w:rsidRDefault="00241AAB" w:rsidP="00241AAB">
      <w:r>
        <w:t>Or</w:t>
      </w:r>
    </w:p>
    <w:p w:rsidR="00241AAB" w:rsidRDefault="00241AAB" w:rsidP="00241AAB">
      <w:r>
        <w:t xml:space="preserve">Corporate / </w:t>
      </w:r>
      <w:r>
        <w:t xml:space="preserve">organization </w:t>
      </w:r>
      <w:r>
        <w:t>sponsors can be setup in AngelWeb and have a number of angels assigned.</w:t>
      </w:r>
    </w:p>
    <w:p w:rsidR="00241AAB" w:rsidRDefault="00241AAB" w:rsidP="00241AAB">
      <w:r>
        <w:t>These can be printed and the site URL given to them to manage their own angels.</w:t>
      </w:r>
    </w:p>
    <w:p w:rsidR="00241AAB" w:rsidRDefault="00241AAB" w:rsidP="00241AAB">
      <w:r>
        <w:t>For example, here is what a sponsor login would look like with several angels selected:</w:t>
      </w:r>
    </w:p>
    <w:p w:rsidR="00241AAB" w:rsidRDefault="00241AAB" w:rsidP="00241AAB"/>
    <w:p w:rsidR="00241AAB" w:rsidRDefault="00241AAB" w:rsidP="00241AAB">
      <w:r>
        <w:rPr>
          <w:noProof/>
        </w:rPr>
        <w:drawing>
          <wp:inline distT="0" distB="0" distL="0" distR="0">
            <wp:extent cx="13849350" cy="6810375"/>
            <wp:effectExtent l="0" t="0" r="0" b="9525"/>
            <wp:docPr id="5" name="Picture 5" descr="cid:image007.png@01D2E45E.F250D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7.png@01D2E45E.F250DC5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3849350" cy="6810375"/>
                    </a:xfrm>
                    <a:prstGeom prst="rect">
                      <a:avLst/>
                    </a:prstGeom>
                    <a:noFill/>
                    <a:ln>
                      <a:noFill/>
                    </a:ln>
                  </pic:spPr>
                </pic:pic>
              </a:graphicData>
            </a:graphic>
          </wp:inline>
        </w:drawing>
      </w:r>
    </w:p>
    <w:p w:rsidR="00241AAB" w:rsidRDefault="00241AAB" w:rsidP="00241AAB"/>
    <w:p w:rsidR="00241AAB" w:rsidRDefault="00241AAB" w:rsidP="00241AAB">
      <w:r>
        <w:t>Clicking on any of the Angel links, you can see what would be printed on the tag and it allows the user to print or shop online for the gifts.</w:t>
      </w:r>
    </w:p>
    <w:p w:rsidR="00241AAB" w:rsidRDefault="00241AAB" w:rsidP="00241AAB"/>
    <w:p w:rsidR="00241AAB" w:rsidRDefault="00241AAB" w:rsidP="00241AAB">
      <w:r>
        <w:rPr>
          <w:noProof/>
        </w:rPr>
        <w:drawing>
          <wp:inline distT="0" distB="0" distL="0" distR="0">
            <wp:extent cx="10620375" cy="4676775"/>
            <wp:effectExtent l="0" t="0" r="9525" b="9525"/>
            <wp:docPr id="4" name="Picture 4" descr="cid:image008.png@01D2E45F.2947E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8.png@01D2E45F.2947E7D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0620375" cy="4676775"/>
                    </a:xfrm>
                    <a:prstGeom prst="rect">
                      <a:avLst/>
                    </a:prstGeom>
                    <a:noFill/>
                    <a:ln>
                      <a:noFill/>
                    </a:ln>
                  </pic:spPr>
                </pic:pic>
              </a:graphicData>
            </a:graphic>
          </wp:inline>
        </w:drawing>
      </w:r>
    </w:p>
    <w:p w:rsidR="00241AAB" w:rsidRDefault="00241AAB" w:rsidP="00241AAB"/>
    <w:p w:rsidR="00241AAB" w:rsidRDefault="00241AAB" w:rsidP="00241AAB">
      <w:r>
        <w:t>You can click on</w:t>
      </w:r>
      <w:r>
        <w:rPr>
          <w:b/>
          <w:bCs/>
        </w:rPr>
        <w:t xml:space="preserve"> List Angel Details </w:t>
      </w:r>
      <w:r>
        <w:t>to get a full list:</w:t>
      </w:r>
    </w:p>
    <w:p w:rsidR="00241AAB" w:rsidRDefault="00241AAB" w:rsidP="00241AAB"/>
    <w:p w:rsidR="00241AAB" w:rsidRDefault="00241AAB" w:rsidP="00241AAB">
      <w:r>
        <w:rPr>
          <w:noProof/>
        </w:rPr>
        <w:drawing>
          <wp:inline distT="0" distB="0" distL="0" distR="0">
            <wp:extent cx="9220200" cy="8315325"/>
            <wp:effectExtent l="0" t="0" r="0" b="9525"/>
            <wp:docPr id="3" name="Picture 3" descr="cid:image009.png@01D2E45F.B72C5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9.png@01D2E45F.B72C5E5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9220200" cy="8315325"/>
                    </a:xfrm>
                    <a:prstGeom prst="rect">
                      <a:avLst/>
                    </a:prstGeom>
                    <a:noFill/>
                    <a:ln>
                      <a:noFill/>
                    </a:ln>
                  </pic:spPr>
                </pic:pic>
              </a:graphicData>
            </a:graphic>
          </wp:inline>
        </w:drawing>
      </w:r>
    </w:p>
    <w:p w:rsidR="00241AAB" w:rsidRDefault="00241AAB" w:rsidP="00241AAB"/>
    <w:p w:rsidR="00241AAB" w:rsidRDefault="00241AAB" w:rsidP="00241AAB">
      <w:r>
        <w:t>A Sponsor can select from a random list of 30 available Angels – with options to select an age range and/or gender – and adopt additional angels:</w:t>
      </w:r>
    </w:p>
    <w:p w:rsidR="00241AAB" w:rsidRDefault="00241AAB" w:rsidP="00241AAB"/>
    <w:p w:rsidR="00241AAB" w:rsidRDefault="00241AAB" w:rsidP="00241AAB">
      <w:r>
        <w:rPr>
          <w:noProof/>
        </w:rPr>
        <w:drawing>
          <wp:inline distT="0" distB="0" distL="0" distR="0">
            <wp:extent cx="9220200" cy="6248400"/>
            <wp:effectExtent l="0" t="0" r="0" b="0"/>
            <wp:docPr id="2" name="Picture 2" descr="cid:image010.png@01D2E45F.B72C5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10.png@01D2E45F.B72C5E5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220200" cy="6248400"/>
                    </a:xfrm>
                    <a:prstGeom prst="rect">
                      <a:avLst/>
                    </a:prstGeom>
                    <a:noFill/>
                    <a:ln>
                      <a:noFill/>
                    </a:ln>
                  </pic:spPr>
                </pic:pic>
              </a:graphicData>
            </a:graphic>
          </wp:inline>
        </w:drawing>
      </w:r>
    </w:p>
    <w:p w:rsidR="00241AAB" w:rsidRDefault="00241AAB" w:rsidP="00241AAB"/>
    <w:p w:rsidR="00241AAB" w:rsidRDefault="00241AAB" w:rsidP="00241AAB"/>
    <w:p w:rsidR="00241AAB" w:rsidRDefault="00241AAB" w:rsidP="00241AAB">
      <w:r>
        <w:t>From In</w:t>
      </w:r>
      <w:r>
        <w:t xml:space="preserve">side AngelWeb, there </w:t>
      </w:r>
      <w:bookmarkStart w:id="0" w:name="_GoBack"/>
      <w:bookmarkEnd w:id="0"/>
      <w:r>
        <w:t>a set of screens to configure and manage this:</w:t>
      </w:r>
    </w:p>
    <w:p w:rsidR="00241AAB" w:rsidRDefault="00241AAB" w:rsidP="00241AAB"/>
    <w:p w:rsidR="00241AAB" w:rsidRDefault="00241AAB" w:rsidP="00241AAB">
      <w:r>
        <w:t xml:space="preserve">========= </w:t>
      </w:r>
    </w:p>
    <w:p w:rsidR="00241AAB" w:rsidRDefault="00241AAB" w:rsidP="00241AAB"/>
    <w:p w:rsidR="00241AAB" w:rsidRDefault="00241AAB" w:rsidP="00241AAB">
      <w:r>
        <w:t>Corps setup allows you to customize the text of the messages on your site’s screen that are public facing:</w:t>
      </w:r>
    </w:p>
    <w:p w:rsidR="00241AAB" w:rsidRDefault="00241AAB" w:rsidP="00241AAB"/>
    <w:p w:rsidR="00241AAB" w:rsidRDefault="00241AAB" w:rsidP="00241AAB">
      <w:r>
        <w:rPr>
          <w:noProof/>
        </w:rPr>
        <w:drawing>
          <wp:inline distT="0" distB="0" distL="0" distR="0">
            <wp:extent cx="9105900" cy="7429500"/>
            <wp:effectExtent l="0" t="0" r="0" b="0"/>
            <wp:docPr id="1" name="Picture 1" descr="cid:image006.png@01D2E44F.4060C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6.png@01D2E44F.4060CA0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105900" cy="7429500"/>
                    </a:xfrm>
                    <a:prstGeom prst="rect">
                      <a:avLst/>
                    </a:prstGeom>
                    <a:noFill/>
                    <a:ln>
                      <a:noFill/>
                    </a:ln>
                  </pic:spPr>
                </pic:pic>
              </a:graphicData>
            </a:graphic>
          </wp:inline>
        </w:drawing>
      </w:r>
    </w:p>
    <w:sectPr w:rsidR="00241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556DF"/>
    <w:multiLevelType w:val="hybridMultilevel"/>
    <w:tmpl w:val="F76A3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CF"/>
    <w:rsid w:val="00241AAB"/>
    <w:rsid w:val="002C3858"/>
    <w:rsid w:val="00340CC4"/>
    <w:rsid w:val="00396A52"/>
    <w:rsid w:val="003E3066"/>
    <w:rsid w:val="003F61FF"/>
    <w:rsid w:val="005C1D6C"/>
    <w:rsid w:val="0065332A"/>
    <w:rsid w:val="006C07B5"/>
    <w:rsid w:val="006E1CEA"/>
    <w:rsid w:val="00745BA8"/>
    <w:rsid w:val="00781EA8"/>
    <w:rsid w:val="008646DE"/>
    <w:rsid w:val="008A5201"/>
    <w:rsid w:val="00A0195D"/>
    <w:rsid w:val="00A0786E"/>
    <w:rsid w:val="00B66684"/>
    <w:rsid w:val="00BC0E51"/>
    <w:rsid w:val="00C620C1"/>
    <w:rsid w:val="00F1556E"/>
    <w:rsid w:val="00F85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8E46"/>
  <w15:chartTrackingRefBased/>
  <w15:docId w15:val="{DF87C824-FB45-48EA-B1A8-C2ED2A35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heme="minorHAnsi" w:hAnsi="Courier New" w:cstheme="minorBidi"/>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78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5CF"/>
    <w:rPr>
      <w:color w:val="0000FF" w:themeColor="hyperlink"/>
      <w:u w:val="single"/>
    </w:rPr>
  </w:style>
  <w:style w:type="character" w:styleId="UnresolvedMention">
    <w:name w:val="Unresolved Mention"/>
    <w:basedOn w:val="DefaultParagraphFont"/>
    <w:uiPriority w:val="99"/>
    <w:semiHidden/>
    <w:unhideWhenUsed/>
    <w:rsid w:val="00F855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83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2E44F.4060CA00" TargetMode="External"/><Relationship Id="rId13" Type="http://schemas.openxmlformats.org/officeDocument/2006/relationships/image" Target="media/image4.png"/><Relationship Id="rId18" Type="http://schemas.openxmlformats.org/officeDocument/2006/relationships/image" Target="cid:image007.png@01D2E45E.F250DC50" TargetMode="External"/><Relationship Id="rId26" Type="http://schemas.openxmlformats.org/officeDocument/2006/relationships/image" Target="cid:image006.png@01D2E44F.4060CA00"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image" Target="cid:image003.png@01D2E44F.4060CA00" TargetMode="External"/><Relationship Id="rId17" Type="http://schemas.openxmlformats.org/officeDocument/2006/relationships/image" Target="media/image6.png"/><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cid:image005.png@01D2E44F.4060CA00" TargetMode="External"/><Relationship Id="rId20" Type="http://schemas.openxmlformats.org/officeDocument/2006/relationships/image" Target="cid:image008.png@01D2E45F.2947E7D0" TargetMode="External"/><Relationship Id="rId1" Type="http://schemas.openxmlformats.org/officeDocument/2006/relationships/numbering" Target="numbering.xml"/><Relationship Id="rId6" Type="http://schemas.openxmlformats.org/officeDocument/2006/relationships/hyperlink" Target="http://www.pwhdev.net/AngelAdopt/adoptbycode.asp?cc=LG" TargetMode="External"/><Relationship Id="rId11" Type="http://schemas.openxmlformats.org/officeDocument/2006/relationships/image" Target="media/image3.png"/><Relationship Id="rId24" Type="http://schemas.openxmlformats.org/officeDocument/2006/relationships/image" Target="cid:image010.png@01D2E45F.B72C5E50" TargetMode="External"/><Relationship Id="rId5" Type="http://schemas.openxmlformats.org/officeDocument/2006/relationships/hyperlink" Target="http://www.pwhdev.net/AngelAdopt/welcome.html" TargetMode="Externa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image" Target="cid:image002.png@01D2E44F.4060CA00"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cid:image004.png@01D2E44F.4060CA00" TargetMode="External"/><Relationship Id="rId22" Type="http://schemas.openxmlformats.org/officeDocument/2006/relationships/image" Target="cid:image009.png@01D2E45F.B72C5E5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Horn</dc:creator>
  <cp:keywords/>
  <dc:description/>
  <cp:lastModifiedBy>Peter Horn</cp:lastModifiedBy>
  <cp:revision>3</cp:revision>
  <dcterms:created xsi:type="dcterms:W3CDTF">2017-07-14T15:17:00Z</dcterms:created>
  <dcterms:modified xsi:type="dcterms:W3CDTF">2017-07-14T16:40:00Z</dcterms:modified>
</cp:coreProperties>
</file>